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08" w:rsidRPr="006069B0" w:rsidRDefault="004B0E08" w:rsidP="004B0E08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6069B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PRILOG I</w:t>
      </w:r>
    </w:p>
    <w:p w:rsidR="004B0E08" w:rsidRPr="006069B0" w:rsidRDefault="004B0E08" w:rsidP="004B0E0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4B0E08" w:rsidRPr="006069B0" w:rsidRDefault="004B0E08" w:rsidP="004B0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Minion Pro" w:eastAsia="Times New Roman" w:hAnsi="Minion Pro" w:cs="Times New Roman"/>
          <w:b/>
          <w:bCs/>
          <w:sz w:val="24"/>
          <w:szCs w:val="24"/>
          <w:bdr w:val="none" w:sz="0" w:space="0" w:color="auto" w:frame="1"/>
          <w:lang w:eastAsia="hr-HR"/>
        </w:rPr>
        <w:t>IZJAVA ZA OIB: _______________, MIBPG i/ili Odobreni broj: ______________</w:t>
      </w:r>
    </w:p>
    <w:p w:rsidR="004B0E08" w:rsidRPr="006069B0" w:rsidRDefault="004B0E08" w:rsidP="004B0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Minion Pro" w:eastAsia="Times New Roman" w:hAnsi="Minion Pro" w:cs="Times New Roman"/>
          <w:b/>
          <w:bCs/>
          <w:sz w:val="24"/>
          <w:szCs w:val="24"/>
          <w:bdr w:val="none" w:sz="0" w:space="0" w:color="auto" w:frame="1"/>
          <w:lang w:eastAsia="hr-HR"/>
        </w:rPr>
        <w:t>Naziv: _____________________________________________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Ovom izjavom pod krivičnom i materijalnom odgovornošću potvrđujem da ispunjavam uvjete prihvatljivosti korisnika sukladno članku 5. stavku 1., 2. i 3. Pravilnika te da ne spadam u niti jednu od sljedećih kategorija poduzetnika: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1. Društvo s ograničenom odgovornošću koje spada u srednje i velike poduzetnike, a kojem je više od polovice njegova upisanog temeljnog kapitala izgubljeno zbog prenesenih gubitaka odnosno negativan kumulativni iznos premašuje polovicu upisanog temeljnog kapitala;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2. Društvo koje spada u srednje i velike poduzetnike, a u kojem nekoliko članova snosi neograničenu odgovornost za dug društva, kod kojeg je više od polovice njegova kapitala navedenog u financijskom izvještaju društva izgubljeno zbog prenesenih gubitaka;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3. Srednji ili veliki poduzetnik nad kojim se provodi cjelokupni stečajni postupak ili koji ispunjava kriterije u skladu s nacionalnim pravom da se nad njim provede cjelokupni stečajni postupak na zahtjev vjerovnika;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4. Poduzetnik koji je primio potporu za sanaciju, a još nije nadoknadio zajam ili okončao jamstvo, ili je primio potporu za restrukturiranje, a još je podložan planu restrukturiranja;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5. Srednji ili veliki poduzetnik kod koga je tijekom zadnje dvije godine omjer knjigovodstvenog duga i kapitala poduzetnika bio veći od 7,5 i EBITDA (dobit prije kamata, poreza i amortizacije) koeficijent pokrića kamata poduzetnika bio niži od 1,0;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6. Poduzetnik koji podliježe neizvršenom nalogu za povrat sredstava na temelju prethodne odluke Europske komisije kojom se potpora ocjenjuje nezakonitom i nespojivom s unutarnjim tržištem.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7. Mikro ili mali poduzetnik koji je primio pomoć za sanaciju ili pomoć za restrukturiranje i nad kojim se provodi skupni postupak insolventnosti prema nacionalnom zakonodavstvu.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Nastavno na navedeno izjavljujem da: sam upoznat s odredbama Programa potpore sektoru peradarstva zbog otežanih uvjeta poslovanja uzrokovanih pandemijom</w:t>
      </w:r>
      <w:r w:rsidRPr="006069B0">
        <w:rPr>
          <w:rFonts w:ascii="Times New Roman" w:eastAsia="Times New Roman" w:hAnsi="Times New Roman" w:cs="Times New Roman"/>
          <w:b/>
          <w:bCs/>
          <w:sz w:val="25"/>
          <w:szCs w:val="25"/>
          <w:lang w:eastAsia="hr-HR"/>
        </w:rPr>
        <w:t xml:space="preserve"> </w:t>
      </w: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COVID-19 i Pravilnika o provedbi Programa potpore sektoru peradarstva zbog otežanih uvjeta poslovanja uzrokovanih pandemijom</w:t>
      </w:r>
      <w:r w:rsidRPr="006069B0">
        <w:rPr>
          <w:rFonts w:ascii="Times New Roman" w:eastAsia="Times New Roman" w:hAnsi="Times New Roman" w:cs="Times New Roman"/>
          <w:b/>
          <w:bCs/>
          <w:sz w:val="25"/>
          <w:szCs w:val="25"/>
          <w:lang w:eastAsia="hr-HR"/>
        </w:rPr>
        <w:t xml:space="preserve"> </w:t>
      </w: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COVID-19, da su podaci navedeni u Zahtjevu istiniti i da ću omogućiti sve kontrole nadležnih tijela.</w:t>
      </w:r>
    </w:p>
    <w:p w:rsidR="004B0E08" w:rsidRPr="006069B0" w:rsidRDefault="004B0E08" w:rsidP="004B0E0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Datum i mjesto: __________________</w:t>
      </w:r>
    </w:p>
    <w:p w:rsidR="004B0E08" w:rsidRPr="006069B0" w:rsidRDefault="004B0E08" w:rsidP="004B0E08">
      <w:pPr>
        <w:spacing w:before="27" w:after="48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4B0E08" w:rsidRPr="006069B0" w:rsidRDefault="004B0E08" w:rsidP="004B0E08">
      <w:pPr>
        <w:spacing w:before="27" w:after="48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Potpis odgovorne osobe</w:t>
      </w:r>
      <w:r w:rsidRPr="006069B0">
        <w:rPr>
          <w:rFonts w:ascii="Minion Pro" w:eastAsia="Times New Roman" w:hAnsi="Minion Pro" w:cs="Times New Roman"/>
          <w:sz w:val="21"/>
          <w:szCs w:val="21"/>
          <w:lang w:eastAsia="hr-HR"/>
        </w:rPr>
        <w:br/>
      </w:r>
      <w:r w:rsidRPr="006069B0">
        <w:rPr>
          <w:rFonts w:ascii="Times New Roman" w:eastAsia="Times New Roman" w:hAnsi="Times New Roman" w:cs="Times New Roman"/>
          <w:sz w:val="21"/>
          <w:szCs w:val="21"/>
          <w:lang w:eastAsia="hr-HR"/>
        </w:rPr>
        <w:t>i pečat za pravne osobe:</w:t>
      </w:r>
    </w:p>
    <w:p w:rsidR="004B0E08" w:rsidRPr="006069B0" w:rsidRDefault="004B0E08" w:rsidP="004B0E08"/>
    <w:p w:rsidR="00984469" w:rsidRDefault="00984469">
      <w:bookmarkStart w:id="0" w:name="_GoBack"/>
      <w:bookmarkEnd w:id="0"/>
    </w:p>
    <w:sectPr w:rsidR="0098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FB"/>
    <w:rsid w:val="004B0E08"/>
    <w:rsid w:val="007821FB"/>
    <w:rsid w:val="0098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B73BC-97F9-4DFC-B638-F7419A9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08"/>
  </w:style>
  <w:style w:type="paragraph" w:styleId="Naslov1">
    <w:name w:val="heading 1"/>
    <w:basedOn w:val="Normal"/>
    <w:next w:val="Normal"/>
    <w:link w:val="Naslov1Char"/>
    <w:uiPriority w:val="9"/>
    <w:qFormat/>
    <w:rsid w:val="004B0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0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Nina Karapandža</cp:lastModifiedBy>
  <cp:revision>2</cp:revision>
  <dcterms:created xsi:type="dcterms:W3CDTF">2021-12-01T10:19:00Z</dcterms:created>
  <dcterms:modified xsi:type="dcterms:W3CDTF">2021-12-01T10:19:00Z</dcterms:modified>
</cp:coreProperties>
</file>